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1B" w:rsidRPr="00FA00C1" w:rsidRDefault="00D9251B" w:rsidP="00FA00C1">
      <w:pPr>
        <w:pStyle w:val="BookTitle1"/>
      </w:pPr>
      <w:r w:rsidRPr="00FA00C1">
        <w:t>How to Vote</w:t>
      </w:r>
    </w:p>
    <w:p w:rsidR="00BB6FF6" w:rsidRDefault="001659A4" w:rsidP="00D9251B">
      <w:r>
        <w:br w:type="page"/>
      </w:r>
    </w:p>
    <w:p w:rsidR="000D7895" w:rsidRDefault="000D7895" w:rsidP="003B0ECF">
      <w:pPr>
        <w:pStyle w:val="Heading2"/>
        <w:sectPr w:rsidR="000D7895" w:rsidSect="002076A0">
          <w:footerReference w:type="even" r:id="rId7"/>
          <w:footerReference w:type="default" r:id="rId8"/>
          <w:headerReference w:type="first" r:id="rId9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:rsidR="0031535A" w:rsidRPr="00C900C1" w:rsidRDefault="0031535A" w:rsidP="00C900C1"/>
    <w:p w:rsidR="0031535A" w:rsidRDefault="0031535A">
      <w:pPr>
        <w:sectPr w:rsidR="0031535A" w:rsidSect="002076A0">
          <w:pgSz w:w="11906" w:h="16838" w:code="9"/>
          <w:pgMar w:top="1440" w:right="1361" w:bottom="1440" w:left="1361" w:header="624" w:footer="624" w:gutter="0"/>
          <w:pgNumType w:start="1"/>
          <w:cols w:space="708"/>
          <w:docGrid w:linePitch="653"/>
        </w:sectPr>
      </w:pPr>
    </w:p>
    <w:p w:rsidR="00D9251B" w:rsidRPr="006528E8" w:rsidRDefault="00D9251B" w:rsidP="00D9251B">
      <w:pPr>
        <w:pStyle w:val="Heading1"/>
      </w:pPr>
      <w:r w:rsidRPr="006528E8">
        <w:lastRenderedPageBreak/>
        <w:t>How to vote</w:t>
      </w:r>
    </w:p>
    <w:p w:rsidR="00D9251B" w:rsidRPr="006528E8" w:rsidRDefault="00D9251B" w:rsidP="00D9251B">
      <w:r w:rsidRPr="006528E8">
        <w:t>Learn how to vote in the 2020 General Election and referendums, so you're ready when voting starts.</w:t>
      </w:r>
    </w:p>
    <w:p w:rsidR="00D9251B" w:rsidRPr="006528E8" w:rsidRDefault="00D9251B" w:rsidP="00D9251B">
      <w:pPr>
        <w:pStyle w:val="Heading2"/>
      </w:pPr>
      <w:r w:rsidRPr="006528E8">
        <w:t>You must be enrolled to vote</w:t>
      </w:r>
    </w:p>
    <w:p w:rsidR="00D9251B" w:rsidRPr="006528E8" w:rsidRDefault="00D9251B" w:rsidP="00D9251B">
      <w:r w:rsidRPr="006528E8">
        <w:t>You need to be enrolled to vote in the election and referendums.</w:t>
      </w:r>
    </w:p>
    <w:p w:rsidR="00D9251B" w:rsidRPr="006528E8" w:rsidRDefault="00D9251B" w:rsidP="00D9251B">
      <w:r w:rsidRPr="006528E8">
        <w:t>To enrol and vote, you need to be 18 years or older,</w:t>
      </w:r>
      <w:r>
        <w:br/>
      </w:r>
      <w:r w:rsidRPr="006528E8">
        <w:t>a New</w:t>
      </w:r>
      <w:r>
        <w:t> </w:t>
      </w:r>
      <w:r w:rsidRPr="006528E8">
        <w:t>Zealand citi</w:t>
      </w:r>
      <w:bookmarkStart w:id="0" w:name="_GoBack"/>
      <w:bookmarkEnd w:id="0"/>
      <w:r w:rsidRPr="006528E8">
        <w:t>zen or permanent resident, and have lived in New Zealand continuously for 12 months or more at some time in your life.</w:t>
      </w:r>
    </w:p>
    <w:p w:rsidR="00D9251B" w:rsidRPr="006528E8" w:rsidRDefault="00D9251B" w:rsidP="00D9251B">
      <w:pPr>
        <w:pStyle w:val="Heading2"/>
      </w:pPr>
      <w:r w:rsidRPr="006528E8">
        <w:t xml:space="preserve">We'll send you a voting information pack and an </w:t>
      </w:r>
      <w:proofErr w:type="spellStart"/>
      <w:r w:rsidRPr="006528E8">
        <w:t>EasyVote</w:t>
      </w:r>
      <w:proofErr w:type="spellEnd"/>
      <w:r w:rsidRPr="006528E8">
        <w:t xml:space="preserve"> Card</w:t>
      </w:r>
    </w:p>
    <w:p w:rsidR="00D9251B" w:rsidRPr="006528E8" w:rsidRDefault="00D9251B" w:rsidP="00D9251B">
      <w:r w:rsidRPr="006528E8">
        <w:t>If you're enrolled by 16 August, you'll get a voting information pack in the mail. The pack tells you:</w:t>
      </w:r>
    </w:p>
    <w:p w:rsidR="00D9251B" w:rsidRPr="006528E8" w:rsidRDefault="00D9251B" w:rsidP="00D9251B">
      <w:r>
        <w:rPr>
          <w:rFonts w:cs="Arial"/>
        </w:rPr>
        <w:t>●</w:t>
      </w:r>
      <w:r w:rsidRPr="006528E8">
        <w:t xml:space="preserve"> how to vote</w:t>
      </w:r>
    </w:p>
    <w:p w:rsidR="00D9251B" w:rsidRPr="006528E8" w:rsidRDefault="00D9251B" w:rsidP="00D9251B">
      <w:r>
        <w:rPr>
          <w:rFonts w:cs="Arial"/>
        </w:rPr>
        <w:t>●</w:t>
      </w:r>
      <w:r w:rsidRPr="006528E8">
        <w:t xml:space="preserve"> who the candidates are in your electorate</w:t>
      </w:r>
    </w:p>
    <w:p w:rsidR="00D9251B" w:rsidRPr="006528E8" w:rsidRDefault="00D9251B" w:rsidP="00D9251B">
      <w:r>
        <w:rPr>
          <w:rFonts w:cs="Arial"/>
        </w:rPr>
        <w:t>●</w:t>
      </w:r>
      <w:r w:rsidRPr="006528E8">
        <w:t xml:space="preserve"> who the political parties are</w:t>
      </w:r>
    </w:p>
    <w:p w:rsidR="00D9251B" w:rsidRPr="006528E8" w:rsidRDefault="00D9251B" w:rsidP="00D9251B">
      <w:r>
        <w:rPr>
          <w:rFonts w:cs="Arial"/>
        </w:rPr>
        <w:t>●</w:t>
      </w:r>
      <w:r w:rsidRPr="006528E8">
        <w:t xml:space="preserve"> when you can vote</w:t>
      </w:r>
    </w:p>
    <w:p w:rsidR="00D9251B" w:rsidRPr="006528E8" w:rsidRDefault="00D9251B" w:rsidP="00D9251B">
      <w:r>
        <w:rPr>
          <w:rFonts w:cs="Arial"/>
        </w:rPr>
        <w:t>●</w:t>
      </w:r>
      <w:r w:rsidRPr="006528E8">
        <w:t xml:space="preserve"> where to find voting places near you</w:t>
      </w:r>
    </w:p>
    <w:p w:rsidR="00D9251B" w:rsidRPr="006528E8" w:rsidRDefault="00D9251B" w:rsidP="00D9251B">
      <w:r>
        <w:rPr>
          <w:rFonts w:cs="Arial"/>
        </w:rPr>
        <w:t>●</w:t>
      </w:r>
      <w:r w:rsidRPr="006528E8">
        <w:t xml:space="preserve"> about the two referendums.</w:t>
      </w:r>
    </w:p>
    <w:p w:rsidR="00D9251B" w:rsidRPr="006528E8" w:rsidRDefault="00D9251B" w:rsidP="00D9251B">
      <w:r w:rsidRPr="006528E8">
        <w:lastRenderedPageBreak/>
        <w:t xml:space="preserve">You'll also get an </w:t>
      </w:r>
      <w:proofErr w:type="spellStart"/>
      <w:r w:rsidRPr="006528E8">
        <w:t>EasyVote</w:t>
      </w:r>
      <w:proofErr w:type="spellEnd"/>
      <w:r w:rsidRPr="006528E8">
        <w:t xml:space="preserve"> card that makes voting quicker on the day.</w:t>
      </w:r>
    </w:p>
    <w:p w:rsidR="00D9251B" w:rsidRPr="006528E8" w:rsidRDefault="00D9251B" w:rsidP="00D9251B">
      <w:pPr>
        <w:pStyle w:val="Heading2"/>
      </w:pPr>
      <w:r w:rsidRPr="006528E8">
        <w:t>Voting starts soon</w:t>
      </w:r>
    </w:p>
    <w:p w:rsidR="00D9251B" w:rsidRPr="006528E8" w:rsidRDefault="00D9251B" w:rsidP="00D9251B">
      <w:r w:rsidRPr="006528E8">
        <w:t>You can vote from Saturday 5 September to Saturday 19</w:t>
      </w:r>
      <w:r>
        <w:t> </w:t>
      </w:r>
      <w:r w:rsidRPr="006528E8">
        <w:t>September. Vote early to help maintain physical distancing.</w:t>
      </w:r>
    </w:p>
    <w:p w:rsidR="00D9251B" w:rsidRPr="006528E8" w:rsidRDefault="00D9251B" w:rsidP="00D9251B">
      <w:r w:rsidRPr="006528E8">
        <w:t>If you're registered to vote by telephone dictation, you can vote from Wednesday 2 September to Saturday 19</w:t>
      </w:r>
      <w:r>
        <w:t> </w:t>
      </w:r>
      <w:r w:rsidRPr="006528E8">
        <w:t>September by calling 0800 028 028. You can call weekdays from 9am to 5pm until Friday 11 September. From Monday 14 September you can call from 9am to 7pm.</w:t>
      </w:r>
    </w:p>
    <w:p w:rsidR="00D9251B" w:rsidRPr="006528E8" w:rsidRDefault="00D9251B" w:rsidP="00D9251B">
      <w:r w:rsidRPr="006528E8">
        <w:t>Your last chance to vote is on election day, Saturday 19</w:t>
      </w:r>
      <w:r>
        <w:t> </w:t>
      </w:r>
      <w:r w:rsidRPr="006528E8">
        <w:t>September from 9am to 7pm.</w:t>
      </w:r>
    </w:p>
    <w:p w:rsidR="00D9251B" w:rsidRPr="006528E8" w:rsidRDefault="00D9251B" w:rsidP="00D9251B">
      <w:pPr>
        <w:pStyle w:val="Heading2"/>
      </w:pPr>
      <w:r w:rsidRPr="006528E8">
        <w:t>Find your nearest voting place</w:t>
      </w:r>
    </w:p>
    <w:p w:rsidR="00D9251B" w:rsidRPr="006528E8" w:rsidRDefault="00D9251B" w:rsidP="00D9251B">
      <w:r w:rsidRPr="006528E8">
        <w:t>Voting places open across New Zealand, so everyone has a chance to vote. We'll open more voting places than usual to reduce queues. We also encourage you to vote locally</w:t>
      </w:r>
      <w:r>
        <w:br/>
      </w:r>
      <w:r w:rsidRPr="006528E8">
        <w:t>if you can.</w:t>
      </w:r>
    </w:p>
    <w:p w:rsidR="00D9251B" w:rsidRPr="006528E8" w:rsidRDefault="00D9251B" w:rsidP="00D9251B">
      <w:r w:rsidRPr="006528E8">
        <w:t>Voting is quicker if you vote in the area where you live. However, if you're away from where you usually live, you can vote at the nearest voting place.</w:t>
      </w:r>
    </w:p>
    <w:p w:rsidR="00D9251B" w:rsidRPr="006528E8" w:rsidRDefault="00D9251B" w:rsidP="00D9251B">
      <w:r w:rsidRPr="006528E8">
        <w:t xml:space="preserve">You can find your nearest voting place on </w:t>
      </w:r>
      <w:hyperlink r:id="rId10" w:history="1">
        <w:r w:rsidRPr="006528E8">
          <w:rPr>
            <w:rStyle w:val="Hyperlink"/>
          </w:rPr>
          <w:t>vote.nz</w:t>
        </w:r>
      </w:hyperlink>
    </w:p>
    <w:p w:rsidR="00D9251B" w:rsidRPr="006528E8" w:rsidRDefault="00D9251B" w:rsidP="00D9251B">
      <w:pPr>
        <w:pStyle w:val="Heading2"/>
      </w:pPr>
      <w:r w:rsidRPr="006528E8">
        <w:lastRenderedPageBreak/>
        <w:t xml:space="preserve">Bring your </w:t>
      </w:r>
      <w:proofErr w:type="spellStart"/>
      <w:r w:rsidRPr="006528E8">
        <w:t>EasyVote</w:t>
      </w:r>
      <w:proofErr w:type="spellEnd"/>
      <w:r w:rsidRPr="006528E8">
        <w:t xml:space="preserve"> card and</w:t>
      </w:r>
      <w:r>
        <w:br/>
      </w:r>
      <w:r w:rsidRPr="006528E8">
        <w:t>a pen</w:t>
      </w:r>
    </w:p>
    <w:p w:rsidR="00D9251B" w:rsidRPr="006528E8" w:rsidRDefault="00D9251B" w:rsidP="00D9251B">
      <w:r w:rsidRPr="006528E8">
        <w:t xml:space="preserve">Take your </w:t>
      </w:r>
      <w:proofErr w:type="spellStart"/>
      <w:r w:rsidRPr="006528E8">
        <w:t>EasyVote</w:t>
      </w:r>
      <w:proofErr w:type="spellEnd"/>
      <w:r w:rsidRPr="006528E8">
        <w:t xml:space="preserve"> card with you when you vote. If you haven't got a card or forget it, you can still vote. You don't need to bring ID.</w:t>
      </w:r>
    </w:p>
    <w:p w:rsidR="00D9251B" w:rsidRPr="006528E8" w:rsidRDefault="00D9251B" w:rsidP="00D9251B">
      <w:r w:rsidRPr="006528E8">
        <w:t>To help make voting safer, you can bring your own pen to mark your voting papers. If you forget, don't worry — there will be pens available.</w:t>
      </w:r>
    </w:p>
    <w:p w:rsidR="00D9251B" w:rsidRPr="006528E8" w:rsidRDefault="00D9251B" w:rsidP="00D9251B">
      <w:pPr>
        <w:pStyle w:val="Heading2"/>
      </w:pPr>
      <w:r w:rsidRPr="006528E8">
        <w:t>What happens when you get to</w:t>
      </w:r>
      <w:r w:rsidRPr="006528E8">
        <w:br/>
        <w:t>a voting place?</w:t>
      </w:r>
    </w:p>
    <w:p w:rsidR="00D9251B" w:rsidRPr="006528E8" w:rsidRDefault="00D9251B" w:rsidP="00D9251B">
      <w:r w:rsidRPr="006528E8">
        <w:t>When you arrive to vote, someone will be there to guide you and answer your questions.</w:t>
      </w:r>
    </w:p>
    <w:p w:rsidR="00D9251B" w:rsidRPr="006528E8" w:rsidRDefault="00D9251B" w:rsidP="00D9251B">
      <w:pPr>
        <w:pStyle w:val="Heading3"/>
      </w:pPr>
      <w:r w:rsidRPr="006528E8">
        <w:t>Help keep your voting place safe</w:t>
      </w:r>
    </w:p>
    <w:p w:rsidR="00D9251B" w:rsidRPr="006528E8" w:rsidRDefault="00D9251B" w:rsidP="00D9251B">
      <w:r w:rsidRPr="006528E8">
        <w:t>Election workers will manage the queues at voting places to make sure everyone can maintain physical distancing.</w:t>
      </w:r>
    </w:p>
    <w:p w:rsidR="00D9251B" w:rsidRPr="006528E8" w:rsidRDefault="00D9251B" w:rsidP="00D9251B">
      <w:r w:rsidRPr="006528E8">
        <w:t>Please use the hand sanitiser provided before you get your voting papers.</w:t>
      </w:r>
    </w:p>
    <w:p w:rsidR="00D9251B" w:rsidRPr="006528E8" w:rsidRDefault="00D9251B" w:rsidP="00D9251B">
      <w:pPr>
        <w:pStyle w:val="Heading3"/>
      </w:pPr>
      <w:r w:rsidRPr="006528E8">
        <w:t>Getting your election and referendum voting papers</w:t>
      </w:r>
    </w:p>
    <w:p w:rsidR="00D9251B" w:rsidRPr="006528E8" w:rsidRDefault="00D9251B" w:rsidP="00D9251B">
      <w:r w:rsidRPr="006528E8">
        <w:t xml:space="preserve">When it's your turn, go up to the person issuing voting papers. Put your </w:t>
      </w:r>
      <w:proofErr w:type="spellStart"/>
      <w:r w:rsidRPr="006528E8">
        <w:t>EasyVote</w:t>
      </w:r>
      <w:proofErr w:type="spellEnd"/>
      <w:r w:rsidRPr="006528E8">
        <w:t xml:space="preserve"> card on the table and tell them your name. They'll find your name on the electoral roll and </w:t>
      </w:r>
      <w:r w:rsidRPr="006528E8">
        <w:lastRenderedPageBreak/>
        <w:t>give you your voting papers. You'll get one voting paper for the election and one for the referendums.</w:t>
      </w:r>
    </w:p>
    <w:p w:rsidR="00D9251B" w:rsidRPr="006528E8" w:rsidRDefault="00D9251B" w:rsidP="00D9251B">
      <w:r w:rsidRPr="006528E8">
        <w:t xml:space="preserve">If you don't have an </w:t>
      </w:r>
      <w:proofErr w:type="spellStart"/>
      <w:r w:rsidRPr="006528E8">
        <w:t>EasyVote</w:t>
      </w:r>
      <w:proofErr w:type="spellEnd"/>
      <w:r w:rsidRPr="006528E8">
        <w:t xml:space="preserve"> card, you'll be asked for your name and address, and finding you on the electoral roll may take a bit longer.</w:t>
      </w:r>
    </w:p>
    <w:p w:rsidR="00D9251B" w:rsidRPr="006528E8" w:rsidRDefault="00D9251B" w:rsidP="00D9251B">
      <w:r w:rsidRPr="006528E8">
        <w:t>Once you get your voting papers, you take it to a voting screen where you can vote privately.</w:t>
      </w:r>
    </w:p>
    <w:p w:rsidR="00D9251B" w:rsidRPr="006528E8" w:rsidRDefault="00D9251B" w:rsidP="00D9251B">
      <w:pPr>
        <w:pStyle w:val="Heading3"/>
      </w:pPr>
      <w:r w:rsidRPr="006528E8">
        <w:t>You can enrol at a voting place</w:t>
      </w:r>
    </w:p>
    <w:p w:rsidR="00D9251B" w:rsidRPr="006528E8" w:rsidRDefault="00D9251B" w:rsidP="00D9251B">
      <w:r w:rsidRPr="006528E8">
        <w:t>You need to be enrolled for your vote to count. If you're not enrolled when you get to a voting place, you can enrol there. You'll need to fill out an enrolment form and</w:t>
      </w:r>
      <w:r w:rsidRPr="006528E8">
        <w:br/>
        <w:t>a "special declaration vote" form. Someone will be there to guide you and answer your questions.</w:t>
      </w:r>
    </w:p>
    <w:p w:rsidR="00D9251B" w:rsidRPr="006528E8" w:rsidRDefault="00D9251B" w:rsidP="00D9251B">
      <w:pPr>
        <w:pStyle w:val="Heading3"/>
      </w:pPr>
      <w:r w:rsidRPr="006528E8">
        <w:t>If your name is not on the printed electoral roll at a voting place</w:t>
      </w:r>
    </w:p>
    <w:p w:rsidR="00D9251B" w:rsidRPr="006528E8" w:rsidRDefault="00D9251B" w:rsidP="00D9251B">
      <w:r w:rsidRPr="006528E8">
        <w:t>If your name is not on the printed roll, you'll need to fill out a "special declaration vote" form before you can vote.</w:t>
      </w:r>
    </w:p>
    <w:p w:rsidR="00D9251B" w:rsidRPr="006528E8" w:rsidRDefault="00D9251B" w:rsidP="00D9251B">
      <w:r w:rsidRPr="006528E8">
        <w:t>Your name may not be on the printed roll if:</w:t>
      </w:r>
    </w:p>
    <w:p w:rsidR="00D9251B" w:rsidRPr="006528E8" w:rsidRDefault="00D9251B" w:rsidP="00D9251B">
      <w:r>
        <w:rPr>
          <w:rFonts w:cs="Arial"/>
        </w:rPr>
        <w:t>●</w:t>
      </w:r>
      <w:r w:rsidRPr="006528E8">
        <w:rPr>
          <w:rFonts w:cs="Arial"/>
        </w:rPr>
        <w:t xml:space="preserve"> </w:t>
      </w:r>
      <w:r w:rsidRPr="006528E8">
        <w:t>you enrolled after the roll was printed</w:t>
      </w:r>
    </w:p>
    <w:p w:rsidR="00D9251B" w:rsidRPr="006528E8" w:rsidRDefault="00D9251B" w:rsidP="00D9251B">
      <w:r>
        <w:rPr>
          <w:rFonts w:cs="Arial"/>
        </w:rPr>
        <w:t>●</w:t>
      </w:r>
      <w:r w:rsidRPr="006528E8">
        <w:t xml:space="preserve"> you're voting away from your home electorate</w:t>
      </w:r>
    </w:p>
    <w:p w:rsidR="00D9251B" w:rsidRPr="006528E8" w:rsidRDefault="00D9251B" w:rsidP="00D9251B">
      <w:r>
        <w:rPr>
          <w:rFonts w:cs="Arial"/>
        </w:rPr>
        <w:t>●</w:t>
      </w:r>
      <w:r w:rsidRPr="006528E8">
        <w:t xml:space="preserve"> you're on the unpublished roll.</w:t>
      </w:r>
    </w:p>
    <w:p w:rsidR="00D9251B" w:rsidRPr="006528E8" w:rsidRDefault="00D9251B" w:rsidP="00D9251B">
      <w:pPr>
        <w:pStyle w:val="Heading3"/>
      </w:pPr>
      <w:r w:rsidRPr="006528E8">
        <w:lastRenderedPageBreak/>
        <w:t>If you need help to read or mark your voting paper</w:t>
      </w:r>
    </w:p>
    <w:p w:rsidR="00D9251B" w:rsidRPr="006528E8" w:rsidRDefault="00D9251B" w:rsidP="00D9251B">
      <w:r w:rsidRPr="006528E8">
        <w:t>A friend, family member or someone working at the voting place can help you mark your voting papers. They can't tell you who to vote for, but they can:</w:t>
      </w:r>
    </w:p>
    <w:p w:rsidR="00D9251B" w:rsidRPr="006528E8" w:rsidRDefault="00D9251B" w:rsidP="00D9251B">
      <w:r>
        <w:rPr>
          <w:rFonts w:cs="Arial"/>
        </w:rPr>
        <w:t>●</w:t>
      </w:r>
      <w:r w:rsidRPr="006528E8">
        <w:t xml:space="preserve"> go to the voting screen with you</w:t>
      </w:r>
    </w:p>
    <w:p w:rsidR="00D9251B" w:rsidRPr="006528E8" w:rsidRDefault="00D9251B" w:rsidP="00D9251B">
      <w:r>
        <w:rPr>
          <w:rFonts w:cs="Arial"/>
        </w:rPr>
        <w:t>●</w:t>
      </w:r>
      <w:r w:rsidRPr="006528E8">
        <w:t xml:space="preserve"> read out the words and information on the voting papers</w:t>
      </w:r>
    </w:p>
    <w:p w:rsidR="00D9251B" w:rsidRPr="006528E8" w:rsidRDefault="00D9251B" w:rsidP="00D9251B">
      <w:r>
        <w:rPr>
          <w:rFonts w:cs="Arial"/>
        </w:rPr>
        <w:t>●</w:t>
      </w:r>
      <w:r w:rsidRPr="006528E8">
        <w:rPr>
          <w:rFonts w:cs="Arial"/>
        </w:rPr>
        <w:t xml:space="preserve"> </w:t>
      </w:r>
      <w:r w:rsidRPr="006528E8">
        <w:t>mark the voting papers for you if you ask them to.</w:t>
      </w:r>
    </w:p>
    <w:p w:rsidR="00D9251B" w:rsidRPr="006528E8" w:rsidRDefault="00D9251B" w:rsidP="00D9251B">
      <w:pPr>
        <w:pStyle w:val="Heading2"/>
      </w:pPr>
      <w:r w:rsidRPr="006528E8">
        <w:t>How do you vote?</w:t>
      </w:r>
    </w:p>
    <w:p w:rsidR="00D9251B" w:rsidRPr="006528E8" w:rsidRDefault="00D9251B" w:rsidP="00D9251B">
      <w:r w:rsidRPr="006528E8">
        <w:t xml:space="preserve">You get two votes in the election — a </w:t>
      </w:r>
      <w:r w:rsidRPr="006528E8">
        <w:rPr>
          <w:b/>
        </w:rPr>
        <w:t>party vote</w:t>
      </w:r>
      <w:r w:rsidRPr="006528E8">
        <w:t xml:space="preserve"> and an </w:t>
      </w:r>
      <w:r w:rsidRPr="006528E8">
        <w:rPr>
          <w:b/>
        </w:rPr>
        <w:t>electorate vote.</w:t>
      </w:r>
    </w:p>
    <w:p w:rsidR="00D9251B" w:rsidRPr="006528E8" w:rsidRDefault="00D9251B" w:rsidP="00D9251B">
      <w:r w:rsidRPr="006528E8">
        <w:t>You can also vote in two referendums — the End of Life Choice referendum and the Cannabis legalisation and control referendum.</w:t>
      </w:r>
    </w:p>
    <w:p w:rsidR="00D9251B" w:rsidRPr="006528E8" w:rsidRDefault="00D9251B" w:rsidP="00D9251B">
      <w:r w:rsidRPr="006528E8">
        <w:rPr>
          <w:b/>
        </w:rPr>
        <w:t>Learn more about the referendums at</w:t>
      </w:r>
      <w:r w:rsidRPr="006528E8">
        <w:t xml:space="preserve"> </w:t>
      </w:r>
      <w:hyperlink r:id="rId11" w:history="1">
        <w:r w:rsidRPr="006528E8">
          <w:rPr>
            <w:rStyle w:val="Hyperlink"/>
          </w:rPr>
          <w:t>referendums.govt.nz</w:t>
        </w:r>
      </w:hyperlink>
    </w:p>
    <w:p w:rsidR="00D9251B" w:rsidRPr="006528E8" w:rsidRDefault="00D9251B" w:rsidP="00D9251B">
      <w:r w:rsidRPr="006528E8">
        <w:t>You can vote for a party and a candidate, or vote for only one or the other — it's your choice. Voting in the referendums is optional. You can also choose to vote in only one referendum if you want to.</w:t>
      </w:r>
    </w:p>
    <w:p w:rsidR="00D9251B" w:rsidRPr="006528E8" w:rsidRDefault="00D9251B" w:rsidP="00D9251B">
      <w:pPr>
        <w:pStyle w:val="Heading3"/>
      </w:pPr>
      <w:r w:rsidRPr="006528E8">
        <w:t>Voting for a party</w:t>
      </w:r>
    </w:p>
    <w:p w:rsidR="00D9251B" w:rsidRPr="006528E8" w:rsidRDefault="00D9251B" w:rsidP="00D9251B">
      <w:r w:rsidRPr="006528E8">
        <w:t>Your party vote is for the political party you want to be in government.</w:t>
      </w:r>
    </w:p>
    <w:p w:rsidR="00D9251B" w:rsidRPr="006528E8" w:rsidRDefault="00D9251B" w:rsidP="00D9251B">
      <w:r w:rsidRPr="006528E8">
        <w:lastRenderedPageBreak/>
        <w:t>On the left side of your election voting paper, tick the circle next to the name of the party you choose. You can only vote for one party.</w:t>
      </w:r>
    </w:p>
    <w:p w:rsidR="00D9251B" w:rsidRPr="006528E8" w:rsidRDefault="00D9251B" w:rsidP="00D9251B">
      <w:pPr>
        <w:pStyle w:val="Heading3"/>
      </w:pPr>
      <w:r w:rsidRPr="006528E8">
        <w:t>Voting for an electorate candidate</w:t>
      </w:r>
    </w:p>
    <w:p w:rsidR="00D9251B" w:rsidRPr="006528E8" w:rsidRDefault="00D9251B" w:rsidP="00D9251B">
      <w:r w:rsidRPr="006528E8">
        <w:t>Your electorate vote is for the candidate you would like to be the member of Parliament for the area you live in.</w:t>
      </w:r>
    </w:p>
    <w:p w:rsidR="00D9251B" w:rsidRPr="006528E8" w:rsidRDefault="00D9251B" w:rsidP="00D9251B">
      <w:r w:rsidRPr="006528E8">
        <w:t>On the right side of your election voting paper, tick the circle next to the name of the candidate you choose. You can only vote for one candidate.</w:t>
      </w:r>
    </w:p>
    <w:p w:rsidR="00D9251B" w:rsidRPr="006528E8" w:rsidRDefault="00D9251B" w:rsidP="00D9251B">
      <w:pPr>
        <w:pStyle w:val="Heading3"/>
      </w:pPr>
      <w:r w:rsidRPr="006528E8">
        <w:t>Voting in the referendums</w:t>
      </w:r>
    </w:p>
    <w:p w:rsidR="00D9251B" w:rsidRPr="006528E8" w:rsidRDefault="00D9251B" w:rsidP="00D9251B">
      <w:r w:rsidRPr="006528E8">
        <w:t>On your voting paper for the referendums, vote by placing a tick next to your answer to each referendum question. You can answer "Yes" or "No".</w:t>
      </w:r>
    </w:p>
    <w:p w:rsidR="00D9251B" w:rsidRPr="006528E8" w:rsidRDefault="00D9251B" w:rsidP="00D9251B">
      <w:pPr>
        <w:pStyle w:val="Heading3"/>
      </w:pPr>
      <w:r w:rsidRPr="006528E8">
        <w:t>Don't worry if you make a mistake when you're voting</w:t>
      </w:r>
    </w:p>
    <w:p w:rsidR="00D9251B" w:rsidRPr="006528E8" w:rsidRDefault="00D9251B" w:rsidP="00D9251B">
      <w:r w:rsidRPr="006528E8">
        <w:t>If you make a mistake when you're voting, you can take your "spoilt" voting paper back and ask for another one. Spoilt papers aren't counted.</w:t>
      </w:r>
    </w:p>
    <w:p w:rsidR="00D9251B" w:rsidRPr="006528E8" w:rsidRDefault="00D9251B" w:rsidP="00D9251B">
      <w:pPr>
        <w:pStyle w:val="Heading2"/>
      </w:pPr>
      <w:r w:rsidRPr="006528E8">
        <w:t>Putting your voting paper into the voting box</w:t>
      </w:r>
    </w:p>
    <w:p w:rsidR="00D9251B" w:rsidRPr="006528E8" w:rsidRDefault="00D9251B" w:rsidP="00D9251B">
      <w:r w:rsidRPr="006528E8">
        <w:t>When you've finished marking your voting papers, fold them in half.</w:t>
      </w:r>
    </w:p>
    <w:p w:rsidR="00D9251B" w:rsidRPr="006528E8" w:rsidRDefault="00D9251B" w:rsidP="00D9251B">
      <w:r w:rsidRPr="006528E8">
        <w:t xml:space="preserve">Place your voting paper for the election in the voting box for your electorate. If you're voting in a Māori electorate, </w:t>
      </w:r>
      <w:r w:rsidRPr="006528E8">
        <w:lastRenderedPageBreak/>
        <w:t>the box will be grey. If you're voting in a general electorate, the box will be orange.</w:t>
      </w:r>
    </w:p>
    <w:p w:rsidR="00D9251B" w:rsidRPr="00E122C4" w:rsidRDefault="00D9251B" w:rsidP="00D9251B">
      <w:pPr>
        <w:rPr>
          <w:lang w:val="en-US"/>
        </w:rPr>
      </w:pPr>
      <w:r w:rsidRPr="006528E8">
        <w:t>Place your referendum voting paper in the purple voting box.</w:t>
      </w:r>
    </w:p>
    <w:sectPr w:rsidR="00D9251B" w:rsidRPr="00E122C4" w:rsidSect="004049C1">
      <w:headerReference w:type="even" r:id="rId12"/>
      <w:footerReference w:type="default" r:id="rId13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02" w:rsidRDefault="002D0702">
      <w:r>
        <w:separator/>
      </w:r>
    </w:p>
  </w:endnote>
  <w:endnote w:type="continuationSeparator" w:id="0">
    <w:p w:rsidR="002D0702" w:rsidRDefault="002D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</w:p>
  <w:p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D9251B" w:rsidP="005B723B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AC7596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02" w:rsidRDefault="002D0702">
      <w:r>
        <w:separator/>
      </w:r>
    </w:p>
  </w:footnote>
  <w:footnote w:type="continuationSeparator" w:id="0">
    <w:p w:rsidR="002D0702" w:rsidRDefault="002D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9B443C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F6E7C" wp14:editId="101E560E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AAA" w:rsidRPr="00320DFF" w:rsidRDefault="002A00F5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="00FC6AAA"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F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:rsidR="00FC6AAA" w:rsidRPr="00320DFF" w:rsidRDefault="002A00F5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="00FC6AAA"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70462"/>
    <w:multiLevelType w:val="multilevel"/>
    <w:tmpl w:val="33409736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6145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02"/>
    <w:rsid w:val="00016497"/>
    <w:rsid w:val="00020551"/>
    <w:rsid w:val="00045652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416D"/>
    <w:rsid w:val="000D4395"/>
    <w:rsid w:val="000D7895"/>
    <w:rsid w:val="000E4BC5"/>
    <w:rsid w:val="000E7097"/>
    <w:rsid w:val="000F5F76"/>
    <w:rsid w:val="00111155"/>
    <w:rsid w:val="001130DC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1181"/>
    <w:rsid w:val="001A2407"/>
    <w:rsid w:val="001E071C"/>
    <w:rsid w:val="001E4E7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458B1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C6A67"/>
    <w:rsid w:val="002D0702"/>
    <w:rsid w:val="002D4F42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82CD5"/>
    <w:rsid w:val="00390C2D"/>
    <w:rsid w:val="003948E5"/>
    <w:rsid w:val="003A5B25"/>
    <w:rsid w:val="003A7A0A"/>
    <w:rsid w:val="003B0ECF"/>
    <w:rsid w:val="003B339F"/>
    <w:rsid w:val="003B4E48"/>
    <w:rsid w:val="003C2D2F"/>
    <w:rsid w:val="003D4FC6"/>
    <w:rsid w:val="003D50CB"/>
    <w:rsid w:val="003E3764"/>
    <w:rsid w:val="003E37B3"/>
    <w:rsid w:val="003F2AEE"/>
    <w:rsid w:val="004049C1"/>
    <w:rsid w:val="00422295"/>
    <w:rsid w:val="00425EF7"/>
    <w:rsid w:val="00433624"/>
    <w:rsid w:val="00441910"/>
    <w:rsid w:val="00442A95"/>
    <w:rsid w:val="0045698F"/>
    <w:rsid w:val="00474451"/>
    <w:rsid w:val="00485032"/>
    <w:rsid w:val="004914A9"/>
    <w:rsid w:val="004959DE"/>
    <w:rsid w:val="004C18EF"/>
    <w:rsid w:val="004C7A62"/>
    <w:rsid w:val="004D1F2A"/>
    <w:rsid w:val="004F1626"/>
    <w:rsid w:val="00532A81"/>
    <w:rsid w:val="00551D3C"/>
    <w:rsid w:val="00557285"/>
    <w:rsid w:val="005823D9"/>
    <w:rsid w:val="00595E50"/>
    <w:rsid w:val="005B30E7"/>
    <w:rsid w:val="005B358A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806CA"/>
    <w:rsid w:val="0068372F"/>
    <w:rsid w:val="00691D2D"/>
    <w:rsid w:val="00694AF8"/>
    <w:rsid w:val="00695F79"/>
    <w:rsid w:val="006978F2"/>
    <w:rsid w:val="006A56B9"/>
    <w:rsid w:val="006B0813"/>
    <w:rsid w:val="006F30FD"/>
    <w:rsid w:val="00711B31"/>
    <w:rsid w:val="00720281"/>
    <w:rsid w:val="00720386"/>
    <w:rsid w:val="0072308E"/>
    <w:rsid w:val="007233A1"/>
    <w:rsid w:val="007365FB"/>
    <w:rsid w:val="00754054"/>
    <w:rsid w:val="00772447"/>
    <w:rsid w:val="00772840"/>
    <w:rsid w:val="007D5E61"/>
    <w:rsid w:val="007E507A"/>
    <w:rsid w:val="007E6A23"/>
    <w:rsid w:val="00814E01"/>
    <w:rsid w:val="00855DDB"/>
    <w:rsid w:val="00865040"/>
    <w:rsid w:val="0087231E"/>
    <w:rsid w:val="0087735A"/>
    <w:rsid w:val="00880535"/>
    <w:rsid w:val="008A1F03"/>
    <w:rsid w:val="008A79B3"/>
    <w:rsid w:val="008B4B80"/>
    <w:rsid w:val="008C54E0"/>
    <w:rsid w:val="008D0182"/>
    <w:rsid w:val="008D040E"/>
    <w:rsid w:val="008D3CFF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654A7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F0401"/>
    <w:rsid w:val="00A070F8"/>
    <w:rsid w:val="00A129B8"/>
    <w:rsid w:val="00A21EAF"/>
    <w:rsid w:val="00A42944"/>
    <w:rsid w:val="00A42A40"/>
    <w:rsid w:val="00A472FD"/>
    <w:rsid w:val="00A56FFE"/>
    <w:rsid w:val="00A72BF0"/>
    <w:rsid w:val="00A80848"/>
    <w:rsid w:val="00A8394A"/>
    <w:rsid w:val="00AC7596"/>
    <w:rsid w:val="00AF1467"/>
    <w:rsid w:val="00AF1D74"/>
    <w:rsid w:val="00B17F4D"/>
    <w:rsid w:val="00B536D7"/>
    <w:rsid w:val="00B77D9A"/>
    <w:rsid w:val="00B9023F"/>
    <w:rsid w:val="00B910FB"/>
    <w:rsid w:val="00B917CC"/>
    <w:rsid w:val="00BA506C"/>
    <w:rsid w:val="00BB032D"/>
    <w:rsid w:val="00BB0A40"/>
    <w:rsid w:val="00BB6FF6"/>
    <w:rsid w:val="00BD0C55"/>
    <w:rsid w:val="00BE034C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50A52"/>
    <w:rsid w:val="00C65137"/>
    <w:rsid w:val="00C7770D"/>
    <w:rsid w:val="00C900C1"/>
    <w:rsid w:val="00C92BDF"/>
    <w:rsid w:val="00CA1D0D"/>
    <w:rsid w:val="00CA20F9"/>
    <w:rsid w:val="00CC7105"/>
    <w:rsid w:val="00CD21A2"/>
    <w:rsid w:val="00CD30E6"/>
    <w:rsid w:val="00CE3213"/>
    <w:rsid w:val="00CE4CB5"/>
    <w:rsid w:val="00D0147F"/>
    <w:rsid w:val="00D059AC"/>
    <w:rsid w:val="00D16292"/>
    <w:rsid w:val="00D407D4"/>
    <w:rsid w:val="00D42A7C"/>
    <w:rsid w:val="00D42B6B"/>
    <w:rsid w:val="00D578A1"/>
    <w:rsid w:val="00D768E1"/>
    <w:rsid w:val="00D82B16"/>
    <w:rsid w:val="00D9251B"/>
    <w:rsid w:val="00D94B5D"/>
    <w:rsid w:val="00DA2636"/>
    <w:rsid w:val="00DD0B2D"/>
    <w:rsid w:val="00DF5D64"/>
    <w:rsid w:val="00E21662"/>
    <w:rsid w:val="00E26869"/>
    <w:rsid w:val="00E47B82"/>
    <w:rsid w:val="00E53D67"/>
    <w:rsid w:val="00E71FC8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84476"/>
    <w:rsid w:val="00FA00C1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5:docId w15:val="{121E40AE-FED6-4761-A41D-4739E3B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link w:val="Heading3Char"/>
    <w:qFormat/>
    <w:rsid w:val="00695F79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6978F2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A472FD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numbering" w:customStyle="1" w:styleId="StyleBulletedSymbolsymbolLeft063cmHanging063cm">
    <w:name w:val="Style Bulleted Symbol (symbol) Left:  0.63 cm Hanging:  0.63 cm"/>
    <w:basedOn w:val="NoList"/>
    <w:rsid w:val="00111155"/>
    <w:pPr>
      <w:numPr>
        <w:numId w:val="19"/>
      </w:numPr>
    </w:pPr>
  </w:style>
  <w:style w:type="paragraph" w:customStyle="1" w:styleId="StyleLinespacingMultiple13li">
    <w:name w:val="Style Line spacing:  Multiple 1.3 li"/>
    <w:basedOn w:val="Normal"/>
    <w:rsid w:val="009654A7"/>
    <w:rPr>
      <w:szCs w:val="20"/>
    </w:rPr>
  </w:style>
  <w:style w:type="paragraph" w:customStyle="1" w:styleId="StyleLinespacingMultiple13li1">
    <w:name w:val="Style Line spacing:  Multiple 1.3 li1"/>
    <w:basedOn w:val="Normal"/>
    <w:rsid w:val="009654A7"/>
    <w:rPr>
      <w:szCs w:val="20"/>
    </w:rPr>
  </w:style>
  <w:style w:type="paragraph" w:customStyle="1" w:styleId="Hangingindent">
    <w:name w:val="Hanging indent"/>
    <w:basedOn w:val="Normal"/>
    <w:rsid w:val="007D5E61"/>
    <w:pPr>
      <w:ind w:left="360" w:hanging="360"/>
    </w:pPr>
    <w:rPr>
      <w:szCs w:val="20"/>
    </w:rPr>
  </w:style>
  <w:style w:type="paragraph" w:customStyle="1" w:styleId="PageNumberDAISY">
    <w:name w:val="Page Number (DAISY)"/>
    <w:basedOn w:val="Normal"/>
    <w:qFormat/>
    <w:rsid w:val="003A7A0A"/>
    <w:rPr>
      <w:color w:val="0D0D0D" w:themeColor="text1" w:themeTint="F2"/>
    </w:rPr>
  </w:style>
  <w:style w:type="character" w:customStyle="1" w:styleId="Heading3Char">
    <w:name w:val="Heading 3 Char"/>
    <w:link w:val="Heading3"/>
    <w:rsid w:val="00D9251B"/>
    <w:rPr>
      <w:rFonts w:ascii="Arial" w:hAnsi="Arial" w:cs="Arial"/>
      <w:b/>
      <w:bCs/>
      <w:sz w:val="44"/>
      <w:szCs w:val="26"/>
      <w:lang w:val="en-AU" w:eastAsia="en-US"/>
    </w:rPr>
  </w:style>
  <w:style w:type="character" w:styleId="Hyperlink">
    <w:name w:val="Hyperlink"/>
    <w:basedOn w:val="DefaultParagraphFont"/>
    <w:unhideWhenUsed/>
    <w:rsid w:val="00D92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rnzfb.org.nz\dfs\Transcription\Staff%20Producers\LTodd\CURRENT%20WORK\LARGE%20PRINT\L10577%20How%20to%20Vote\referendums.govt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\\rnzfb.org.nz\dfs\Transcription\Staff%20Producers\LTodd\CURRENT%20WORK\LARGE%20PRINT\L10577%20How%20to%20Vote\vote.n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1056</Words>
  <Characters>4966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Lynn Todd</dc:creator>
  <cp:lastModifiedBy>Lynn Todd</cp:lastModifiedBy>
  <cp:revision>5</cp:revision>
  <cp:lastPrinted>2020-07-03T01:11:00Z</cp:lastPrinted>
  <dcterms:created xsi:type="dcterms:W3CDTF">2020-07-02T22:54:00Z</dcterms:created>
  <dcterms:modified xsi:type="dcterms:W3CDTF">2020-07-03T01:11:00Z</dcterms:modified>
</cp:coreProperties>
</file>